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68" w:rsidRPr="005A1968" w:rsidRDefault="005A1968" w:rsidP="005A1968">
      <w:pPr>
        <w:jc w:val="center"/>
        <w:rPr>
          <w:rFonts w:ascii="Arial" w:hAnsi="Arial" w:cs="Arial"/>
          <w:sz w:val="36"/>
          <w:szCs w:val="36"/>
          <w14:ligatures w14:val="none"/>
        </w:rPr>
      </w:pPr>
      <w:r w:rsidRPr="005A1968">
        <w:rPr>
          <w:rFonts w:ascii="Arial" w:hAnsi="Arial" w:cs="Arial"/>
          <w:b/>
          <w:bCs/>
          <w:sz w:val="36"/>
          <w:szCs w:val="36"/>
          <w14:ligatures w14:val="none"/>
        </w:rPr>
        <w:t>FAIR SHAKE NETWORK</w:t>
      </w:r>
    </w:p>
    <w:p w:rsidR="005A1968" w:rsidRPr="005A1968" w:rsidRDefault="005A1968" w:rsidP="005A1968">
      <w:pPr>
        <w:widowControl w:val="0"/>
        <w:jc w:val="center"/>
        <w:rPr>
          <w:sz w:val="36"/>
          <w:szCs w:val="36"/>
          <w14:ligatures w14:val="none"/>
        </w:rPr>
      </w:pPr>
      <w:r w:rsidRPr="005A1968">
        <w:rPr>
          <w:rFonts w:ascii="Arial" w:hAnsi="Arial" w:cs="Arial"/>
          <w:b/>
          <w:bCs/>
          <w:noProof/>
          <w:color w:val="C00000"/>
          <w:sz w:val="36"/>
          <w:szCs w:val="36"/>
          <w:u w:val="single"/>
          <w14:ligatures w14:val="none"/>
        </w:rPr>
        <w:drawing>
          <wp:inline distT="0" distB="0" distL="0" distR="0" wp14:anchorId="78F3776A" wp14:editId="2F39073C">
            <wp:extent cx="3342640" cy="3285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2640" cy="3285490"/>
                    </a:xfrm>
                    <a:prstGeom prst="rect">
                      <a:avLst/>
                    </a:prstGeom>
                    <a:noFill/>
                  </pic:spPr>
                </pic:pic>
              </a:graphicData>
            </a:graphic>
          </wp:inline>
        </w:drawing>
      </w:r>
    </w:p>
    <w:p w:rsidR="005A1968" w:rsidRPr="005A1968" w:rsidRDefault="005A1968" w:rsidP="005A1968">
      <w:pPr>
        <w:pStyle w:val="p1"/>
        <w:rPr>
          <w:rFonts w:ascii="Arial" w:hAnsi="Arial" w:cs="Arial"/>
          <w:b/>
          <w:bCs/>
          <w:color w:val="C00000"/>
          <w:sz w:val="36"/>
          <w:szCs w:val="36"/>
          <w:u w:val="single"/>
          <w14:ligatures w14:val="none"/>
        </w:rPr>
      </w:pPr>
    </w:p>
    <w:p w:rsidR="005A1968" w:rsidRPr="005A1968" w:rsidRDefault="005A1968" w:rsidP="005A1968">
      <w:pPr>
        <w:widowControl w:val="0"/>
        <w:spacing w:after="0"/>
        <w:jc w:val="center"/>
        <w:rPr>
          <w:b/>
          <w:bCs/>
          <w:sz w:val="36"/>
          <w:szCs w:val="36"/>
          <w14:ligatures w14:val="none"/>
        </w:rPr>
      </w:pPr>
      <w:r w:rsidRPr="005A1968">
        <w:rPr>
          <w:b/>
          <w:bCs/>
          <w:sz w:val="36"/>
          <w:szCs w:val="36"/>
          <w14:ligatures w14:val="none"/>
        </w:rPr>
        <w:t>2023</w:t>
      </w:r>
    </w:p>
    <w:p w:rsidR="005A1968" w:rsidRPr="005A1968" w:rsidRDefault="005A1968" w:rsidP="005A1968">
      <w:pPr>
        <w:widowControl w:val="0"/>
        <w:spacing w:after="0"/>
        <w:jc w:val="center"/>
        <w:rPr>
          <w:sz w:val="36"/>
          <w:szCs w:val="36"/>
          <w14:ligatures w14:val="none"/>
        </w:rPr>
      </w:pPr>
      <w:r w:rsidRPr="005A1968">
        <w:rPr>
          <w:b/>
          <w:bCs/>
          <w:sz w:val="36"/>
          <w:szCs w:val="36"/>
          <w14:ligatures w14:val="none"/>
        </w:rPr>
        <w:t>Disability Agenda</w:t>
      </w:r>
    </w:p>
    <w:p w:rsidR="005A1968" w:rsidRPr="005A1968" w:rsidRDefault="005A1968" w:rsidP="005A1968">
      <w:pPr>
        <w:jc w:val="center"/>
        <w:rPr>
          <w:sz w:val="36"/>
          <w:szCs w:val="36"/>
          <w14:ligatures w14:val="none"/>
        </w:rPr>
      </w:pPr>
      <w:r w:rsidRPr="005A1968">
        <w:rPr>
          <w:sz w:val="36"/>
          <w:szCs w:val="36"/>
          <w14:ligatures w14:val="none"/>
        </w:rPr>
        <w:t> </w:t>
      </w:r>
    </w:p>
    <w:p w:rsidR="005A1968" w:rsidRPr="005A1968" w:rsidRDefault="005A1968" w:rsidP="005A1968">
      <w:pPr>
        <w:jc w:val="center"/>
        <w:rPr>
          <w:sz w:val="36"/>
          <w:szCs w:val="36"/>
          <w14:ligatures w14:val="none"/>
        </w:rPr>
      </w:pPr>
      <w:r w:rsidRPr="005A1968">
        <w:rPr>
          <w:sz w:val="36"/>
          <w:szCs w:val="36"/>
          <w14:ligatures w14:val="none"/>
        </w:rPr>
        <w:t> </w:t>
      </w:r>
    </w:p>
    <w:p w:rsidR="005A1968" w:rsidRPr="005A1968" w:rsidRDefault="005A1968" w:rsidP="005A1968">
      <w:pPr>
        <w:widowControl w:val="0"/>
        <w:rPr>
          <w:b/>
          <w:bCs/>
          <w:i/>
          <w:iCs/>
          <w:sz w:val="36"/>
          <w:szCs w:val="36"/>
          <w14:ligatures w14:val="none"/>
        </w:rPr>
      </w:pPr>
      <w:r w:rsidRPr="005A1968">
        <w:rPr>
          <w:b/>
          <w:bCs/>
          <w:i/>
          <w:iCs/>
          <w:sz w:val="36"/>
          <w:szCs w:val="36"/>
          <w14:ligatures w14:val="none"/>
        </w:rPr>
        <w:t>“Never doubt that a small group of thoughtful, committed people can change the world.  Indeed, it is the only thing that ever has.”</w:t>
      </w:r>
    </w:p>
    <w:p w:rsidR="005A1968" w:rsidRPr="005A1968" w:rsidRDefault="005A1968" w:rsidP="005A1968">
      <w:pPr>
        <w:ind w:left="75"/>
        <w:jc w:val="right"/>
        <w:rPr>
          <w:b/>
          <w:bCs/>
          <w:i/>
          <w:iCs/>
          <w:sz w:val="36"/>
          <w:szCs w:val="36"/>
          <w14:ligatures w14:val="none"/>
        </w:rPr>
      </w:pPr>
      <w:r w:rsidRPr="005A1968">
        <w:rPr>
          <w:b/>
          <w:bCs/>
          <w:i/>
          <w:iCs/>
          <w:sz w:val="36"/>
          <w:szCs w:val="36"/>
          <w14:ligatures w14:val="none"/>
        </w:rPr>
        <w:t> </w:t>
      </w:r>
    </w:p>
    <w:p w:rsidR="005A1968" w:rsidRPr="005A1968" w:rsidRDefault="005A1968" w:rsidP="005A1968">
      <w:pPr>
        <w:ind w:left="75"/>
        <w:jc w:val="right"/>
        <w:rPr>
          <w:b/>
          <w:bCs/>
          <w:iCs/>
          <w:sz w:val="36"/>
          <w:szCs w:val="36"/>
          <w14:ligatures w14:val="none"/>
        </w:rPr>
      </w:pPr>
      <w:r w:rsidRPr="005A1968">
        <w:rPr>
          <w:b/>
          <w:bCs/>
          <w:iCs/>
          <w:sz w:val="36"/>
          <w:szCs w:val="36"/>
          <w14:ligatures w14:val="none"/>
        </w:rPr>
        <w:t>--Margaret Mead</w:t>
      </w:r>
    </w:p>
    <w:p w:rsidR="005A1968" w:rsidRPr="005A1968" w:rsidRDefault="005A1968" w:rsidP="005A1968">
      <w:pPr>
        <w:widowControl w:val="0"/>
        <w:rPr>
          <w:sz w:val="36"/>
          <w:szCs w:val="36"/>
          <w14:ligatures w14:val="none"/>
        </w:rPr>
      </w:pPr>
      <w:r w:rsidRPr="005A1968">
        <w:rPr>
          <w:sz w:val="36"/>
          <w:szCs w:val="36"/>
          <w14:ligatures w14:val="none"/>
        </w:rPr>
        <w:t> </w:t>
      </w:r>
    </w:p>
    <w:p w:rsidR="005A1968" w:rsidRPr="005A1968" w:rsidRDefault="005A1968" w:rsidP="005A1968">
      <w:pPr>
        <w:pStyle w:val="p1"/>
        <w:rPr>
          <w:rFonts w:ascii="Arial" w:hAnsi="Arial" w:cs="Arial"/>
          <w:b/>
          <w:bCs/>
          <w:color w:val="C00000"/>
          <w:sz w:val="36"/>
          <w:szCs w:val="36"/>
          <w:u w:val="single"/>
          <w14:ligatures w14:val="none"/>
        </w:rPr>
      </w:pPr>
    </w:p>
    <w:p w:rsidR="005A1968" w:rsidRPr="005A1968" w:rsidRDefault="005A1968" w:rsidP="005A1968">
      <w:pPr>
        <w:pStyle w:val="p1"/>
        <w:rPr>
          <w:rFonts w:ascii="Arial" w:hAnsi="Arial" w:cs="Arial"/>
          <w:b/>
          <w:bCs/>
          <w:color w:val="C00000"/>
          <w:sz w:val="36"/>
          <w:szCs w:val="36"/>
          <w:u w:val="single"/>
          <w14:ligatures w14:val="none"/>
        </w:rPr>
      </w:pPr>
    </w:p>
    <w:p w:rsidR="005A1968" w:rsidRPr="005A1968" w:rsidRDefault="005A1968" w:rsidP="005A1968">
      <w:pPr>
        <w:pStyle w:val="p1"/>
        <w:rPr>
          <w:rFonts w:ascii="Arial" w:hAnsi="Arial" w:cs="Arial"/>
          <w:b/>
          <w:bCs/>
          <w:color w:val="C00000"/>
          <w:sz w:val="36"/>
          <w:szCs w:val="36"/>
          <w:u w:val="single"/>
          <w14:ligatures w14:val="none"/>
        </w:rPr>
      </w:pPr>
    </w:p>
    <w:p w:rsidR="005A1968" w:rsidRPr="005A1968" w:rsidRDefault="005A1968" w:rsidP="005A1968">
      <w:pPr>
        <w:pStyle w:val="p1"/>
        <w:rPr>
          <w:rFonts w:ascii="Arial" w:hAnsi="Arial" w:cs="Arial"/>
          <w:b/>
          <w:bCs/>
          <w:color w:val="C00000"/>
          <w:sz w:val="36"/>
          <w:szCs w:val="36"/>
          <w:u w:val="single"/>
          <w14:ligatures w14:val="none"/>
        </w:rPr>
      </w:pPr>
    </w:p>
    <w:p w:rsidR="005A1968" w:rsidRPr="005A1968" w:rsidRDefault="005A1968" w:rsidP="005A1968">
      <w:pPr>
        <w:pStyle w:val="p1"/>
        <w:rPr>
          <w:rFonts w:ascii="Arial" w:hAnsi="Arial" w:cs="Arial"/>
          <w:b/>
          <w:bCs/>
          <w:color w:val="C00000"/>
          <w:sz w:val="36"/>
          <w:szCs w:val="36"/>
          <w:u w:val="single"/>
          <w14:ligatures w14:val="none"/>
        </w:rPr>
      </w:pPr>
    </w:p>
    <w:p w:rsidR="005A1968" w:rsidRPr="005A1968" w:rsidRDefault="005A1968" w:rsidP="005A1968">
      <w:pPr>
        <w:pStyle w:val="p1"/>
        <w:rPr>
          <w:rFonts w:ascii="Arial" w:hAnsi="Arial" w:cs="Arial"/>
          <w:sz w:val="36"/>
          <w:szCs w:val="36"/>
          <w14:ligatures w14:val="none"/>
        </w:rPr>
      </w:pPr>
      <w:r w:rsidRPr="005A1968">
        <w:rPr>
          <w:rFonts w:ascii="Arial" w:hAnsi="Arial" w:cs="Arial"/>
          <w:b/>
          <w:bCs/>
          <w:color w:val="C00000"/>
          <w:sz w:val="36"/>
          <w:szCs w:val="36"/>
          <w:u w:val="single"/>
          <w14:ligatures w14:val="none"/>
        </w:rPr>
        <w:lastRenderedPageBreak/>
        <w:t>Message from the Chair</w:t>
      </w:r>
      <w:r w:rsidRPr="005A1968">
        <w:rPr>
          <w:rFonts w:ascii="Arial" w:hAnsi="Arial" w:cs="Arial"/>
          <w:b/>
          <w:bCs/>
          <w:color w:val="C00000"/>
          <w:sz w:val="36"/>
          <w:szCs w:val="36"/>
          <w14:ligatures w14:val="none"/>
        </w:rPr>
        <w:t xml:space="preserve">:   </w:t>
      </w:r>
      <w:r w:rsidRPr="005A1968">
        <w:rPr>
          <w:rFonts w:ascii="Arial" w:hAnsi="Arial" w:cs="Arial"/>
          <w:sz w:val="36"/>
          <w:szCs w:val="36"/>
          <w14:ligatures w14:val="none"/>
        </w:rPr>
        <w:t xml:space="preserve">The Fair Shake Network (FSN) has dedicated the last 31 years to serving West Virginians with disabilities and ensuring that they get a “fair shake.” Our mission is to educate policymakers and the public about disability issues and to empower people with disabilities to speak for themselves. Our state has one of the highest populations of disabilities, which means united, our voice is loud. FSN will continue our work so that people with disabilities have an opportunity to equally participate in their communities and realize their dreams. To this end, we will continue to monitor all legislation introduced that may affect the disability community. </w:t>
      </w:r>
    </w:p>
    <w:p w:rsidR="005A1968" w:rsidRPr="005A1968" w:rsidRDefault="005A1968" w:rsidP="005A1968">
      <w:pPr>
        <w:pStyle w:val="p1"/>
        <w:rPr>
          <w:rFonts w:ascii="Arial" w:hAnsi="Arial" w:cs="Arial"/>
          <w:sz w:val="36"/>
          <w:szCs w:val="36"/>
          <w14:ligatures w14:val="none"/>
        </w:rPr>
      </w:pPr>
      <w:r w:rsidRPr="005A1968">
        <w:rPr>
          <w:rFonts w:ascii="Arial" w:hAnsi="Arial" w:cs="Arial"/>
          <w:sz w:val="36"/>
          <w:szCs w:val="36"/>
          <w14:ligatures w14:val="none"/>
        </w:rPr>
        <w:t> </w:t>
      </w:r>
    </w:p>
    <w:p w:rsidR="005A1968" w:rsidRPr="005A1968" w:rsidRDefault="005A1968" w:rsidP="005A1968">
      <w:pPr>
        <w:pStyle w:val="p1"/>
        <w:rPr>
          <w:rFonts w:ascii="Arial" w:hAnsi="Arial" w:cs="Arial"/>
          <w:sz w:val="36"/>
          <w:szCs w:val="36"/>
          <w14:ligatures w14:val="none"/>
        </w:rPr>
      </w:pPr>
      <w:r w:rsidRPr="005A1968">
        <w:rPr>
          <w:rFonts w:ascii="Arial" w:hAnsi="Arial" w:cs="Arial"/>
          <w:sz w:val="36"/>
          <w:szCs w:val="36"/>
          <w14:ligatures w14:val="none"/>
        </w:rPr>
        <w:t>FSN urges the Legislature and Executive Branch to invest in people with disabilities and their invaluable resources and contributions to our beautiful state. The relationship between West Virginians with disabilities and policymakers set a high standard for many to look at, demonstrating the power of self-advocacy. </w:t>
      </w:r>
    </w:p>
    <w:p w:rsidR="005A1968" w:rsidRPr="005A1968" w:rsidRDefault="005A1968" w:rsidP="005A1968">
      <w:pPr>
        <w:pStyle w:val="p1"/>
        <w:rPr>
          <w:rFonts w:ascii="Arial" w:hAnsi="Arial" w:cs="Arial"/>
          <w:color w:val="C00000"/>
          <w:sz w:val="36"/>
          <w:szCs w:val="36"/>
          <w14:ligatures w14:val="none"/>
        </w:rPr>
      </w:pPr>
      <w:r w:rsidRPr="005A1968">
        <w:rPr>
          <w:rFonts w:ascii="Arial" w:hAnsi="Arial" w:cs="Arial"/>
          <w:b/>
          <w:bCs/>
          <w:color w:val="C00000"/>
          <w:sz w:val="36"/>
          <w:szCs w:val="36"/>
          <w14:ligatures w14:val="none"/>
        </w:rPr>
        <w:t>Please support the 2023 Disability Agenda and continue this legacy.      </w:t>
      </w:r>
    </w:p>
    <w:p w:rsidR="005A1968" w:rsidRPr="005A1968" w:rsidRDefault="005A1968" w:rsidP="005A1968">
      <w:pPr>
        <w:pStyle w:val="p1"/>
        <w:jc w:val="right"/>
        <w:rPr>
          <w:rFonts w:ascii="Arial" w:hAnsi="Arial" w:cs="Arial"/>
          <w:color w:val="C00000"/>
          <w:sz w:val="36"/>
          <w:szCs w:val="36"/>
          <w14:ligatures w14:val="none"/>
        </w:rPr>
      </w:pPr>
      <w:r w:rsidRPr="005A1968">
        <w:rPr>
          <w:rFonts w:ascii="Arial" w:hAnsi="Arial" w:cs="Arial"/>
          <w:b/>
          <w:bCs/>
          <w:color w:val="C00000"/>
          <w:sz w:val="36"/>
          <w:szCs w:val="36"/>
          <w14:ligatures w14:val="none"/>
        </w:rPr>
        <w:t>Thank you, Sarah Mathis Jones, Chair</w:t>
      </w:r>
    </w:p>
    <w:p w:rsidR="005A1968" w:rsidRPr="005A1968" w:rsidRDefault="005A1968" w:rsidP="005A1968">
      <w:pPr>
        <w:pStyle w:val="p1"/>
        <w:rPr>
          <w:rFonts w:ascii="Arial" w:hAnsi="Arial" w:cs="Arial"/>
          <w:color w:val="454545"/>
          <w:sz w:val="36"/>
          <w:szCs w:val="36"/>
          <w14:ligatures w14:val="none"/>
        </w:rPr>
      </w:pPr>
      <w:r w:rsidRPr="005A1968">
        <w:rPr>
          <w:rFonts w:ascii="Arial" w:hAnsi="Arial" w:cs="Arial"/>
          <w:color w:val="454545"/>
          <w:sz w:val="36"/>
          <w:szCs w:val="36"/>
          <w14:ligatures w14:val="none"/>
        </w:rPr>
        <w:t> </w:t>
      </w:r>
    </w:p>
    <w:p w:rsidR="005A1968" w:rsidRPr="005A1968" w:rsidRDefault="005A1968" w:rsidP="005A1968">
      <w:pPr>
        <w:widowControl w:val="0"/>
        <w:rPr>
          <w:sz w:val="36"/>
          <w:szCs w:val="36"/>
          <w14:ligatures w14:val="none"/>
        </w:rPr>
      </w:pPr>
      <w:r w:rsidRPr="005A1968">
        <w:rPr>
          <w:sz w:val="36"/>
          <w:szCs w:val="36"/>
          <w14:ligatures w14:val="none"/>
        </w:rPr>
        <w:t> </w:t>
      </w:r>
    </w:p>
    <w:p w:rsidR="005A1968" w:rsidRDefault="005A1968" w:rsidP="005A1968">
      <w:pPr>
        <w:widowControl w:val="0"/>
        <w:spacing w:after="160"/>
        <w:ind w:left="360" w:hanging="360"/>
        <w:rPr>
          <w:rFonts w:ascii="Arial" w:hAnsi="Arial" w:cs="Arial"/>
          <w:b/>
          <w:bCs/>
          <w:color w:val="C00000"/>
          <w:sz w:val="36"/>
          <w:szCs w:val="36"/>
          <w14:ligatures w14:val="none"/>
        </w:rPr>
      </w:pPr>
    </w:p>
    <w:p w:rsidR="005A1968" w:rsidRDefault="005A1968" w:rsidP="005A1968">
      <w:pPr>
        <w:widowControl w:val="0"/>
        <w:spacing w:after="160"/>
        <w:ind w:left="360" w:hanging="360"/>
        <w:rPr>
          <w:rFonts w:ascii="Arial" w:hAnsi="Arial" w:cs="Arial"/>
          <w:b/>
          <w:bCs/>
          <w:color w:val="C00000"/>
          <w:sz w:val="36"/>
          <w:szCs w:val="36"/>
          <w14:ligatures w14:val="none"/>
        </w:rPr>
      </w:pPr>
    </w:p>
    <w:p w:rsidR="005A1968" w:rsidRDefault="005A1968" w:rsidP="005A1968">
      <w:pPr>
        <w:widowControl w:val="0"/>
        <w:spacing w:after="160"/>
        <w:ind w:left="360" w:hanging="360"/>
        <w:rPr>
          <w:rFonts w:ascii="Arial" w:hAnsi="Arial" w:cs="Arial"/>
          <w:b/>
          <w:bCs/>
          <w:color w:val="C00000"/>
          <w:sz w:val="36"/>
          <w:szCs w:val="36"/>
          <w14:ligatures w14:val="none"/>
        </w:rPr>
      </w:pPr>
    </w:p>
    <w:p w:rsidR="005A1968" w:rsidRDefault="005A1968" w:rsidP="005A1968">
      <w:pPr>
        <w:widowControl w:val="0"/>
        <w:spacing w:after="160"/>
        <w:ind w:left="360" w:hanging="360"/>
        <w:rPr>
          <w:rFonts w:ascii="Arial" w:hAnsi="Arial" w:cs="Arial"/>
          <w:b/>
          <w:bCs/>
          <w:color w:val="C00000"/>
          <w:sz w:val="36"/>
          <w:szCs w:val="36"/>
          <w14:ligatures w14:val="none"/>
        </w:rPr>
      </w:pPr>
    </w:p>
    <w:p w:rsidR="005A1968" w:rsidRDefault="005A1968" w:rsidP="005A1968">
      <w:pPr>
        <w:widowControl w:val="0"/>
        <w:spacing w:after="160"/>
        <w:ind w:left="360" w:hanging="360"/>
        <w:rPr>
          <w:rFonts w:ascii="Arial" w:hAnsi="Arial" w:cs="Arial"/>
          <w:b/>
          <w:bCs/>
          <w:color w:val="C00000"/>
          <w:sz w:val="36"/>
          <w:szCs w:val="36"/>
          <w14:ligatures w14:val="none"/>
        </w:rPr>
      </w:pPr>
    </w:p>
    <w:p w:rsidR="005A1968" w:rsidRPr="005A1968" w:rsidRDefault="005A1968" w:rsidP="005A1968">
      <w:pPr>
        <w:widowControl w:val="0"/>
        <w:spacing w:after="160"/>
        <w:ind w:left="360" w:hanging="360"/>
        <w:rPr>
          <w:rFonts w:ascii="Arial" w:hAnsi="Arial" w:cs="Arial"/>
          <w:b/>
          <w:bCs/>
          <w:color w:val="C00000"/>
          <w:sz w:val="36"/>
          <w:szCs w:val="36"/>
          <w14:ligatures w14:val="none"/>
        </w:rPr>
      </w:pPr>
      <w:r w:rsidRPr="005A1968">
        <w:rPr>
          <w:rFonts w:ascii="Arial" w:hAnsi="Arial" w:cs="Arial"/>
          <w:b/>
          <w:bCs/>
          <w:color w:val="C00000"/>
          <w:sz w:val="36"/>
          <w:szCs w:val="36"/>
          <w14:ligatures w14:val="none"/>
        </w:rPr>
        <w:lastRenderedPageBreak/>
        <w:t>Human Rights:</w:t>
      </w:r>
    </w:p>
    <w:p w:rsidR="005A1968" w:rsidRPr="005A1968" w:rsidRDefault="005A1968" w:rsidP="005A1968">
      <w:pPr>
        <w:widowControl w:val="0"/>
        <w:spacing w:after="160"/>
        <w:rPr>
          <w:rFonts w:ascii="Arial" w:hAnsi="Arial" w:cs="Arial"/>
          <w:sz w:val="36"/>
          <w:szCs w:val="36"/>
          <w14:ligatures w14:val="none"/>
        </w:rPr>
      </w:pPr>
      <w:r w:rsidRPr="005A1968">
        <w:rPr>
          <w:rFonts w:ascii="Arial" w:hAnsi="Arial" w:cs="Arial"/>
          <w:sz w:val="36"/>
          <w:szCs w:val="36"/>
          <w14:ligatures w14:val="none"/>
        </w:rPr>
        <w:t>FSN will advocate for legislation that protects people with disabilities from abuse, neglect, bullying, exploitation, and other rights violations.</w:t>
      </w:r>
    </w:p>
    <w:p w:rsidR="005A1968" w:rsidRPr="005A1968" w:rsidRDefault="005A1968" w:rsidP="005A1968">
      <w:pPr>
        <w:widowControl w:val="0"/>
        <w:spacing w:after="160"/>
        <w:ind w:left="360" w:hanging="360"/>
        <w:rPr>
          <w:rFonts w:ascii="Arial" w:hAnsi="Arial" w:cs="Arial"/>
          <w:b/>
          <w:bCs/>
          <w:color w:val="C00000"/>
          <w:sz w:val="36"/>
          <w:szCs w:val="36"/>
          <w14:ligatures w14:val="none"/>
        </w:rPr>
      </w:pPr>
      <w:r w:rsidRPr="005A1968">
        <w:rPr>
          <w:rFonts w:ascii="Arial" w:hAnsi="Arial" w:cs="Arial"/>
          <w:b/>
          <w:bCs/>
          <w:color w:val="C00000"/>
          <w:sz w:val="36"/>
          <w:szCs w:val="36"/>
          <w14:ligatures w14:val="none"/>
        </w:rPr>
        <w:t>Supported Decision Making:</w:t>
      </w:r>
    </w:p>
    <w:p w:rsidR="005A1968" w:rsidRPr="005A1968" w:rsidRDefault="005A1968" w:rsidP="005A1968">
      <w:pPr>
        <w:widowControl w:val="0"/>
        <w:spacing w:after="160"/>
        <w:rPr>
          <w:rFonts w:ascii="Arial" w:hAnsi="Arial" w:cs="Arial"/>
          <w:b/>
          <w:bCs/>
          <w:iCs/>
          <w:color w:val="FF0000"/>
          <w:sz w:val="36"/>
          <w:szCs w:val="36"/>
          <w14:ligatures w14:val="none"/>
        </w:rPr>
      </w:pPr>
      <w:r w:rsidRPr="005A1968">
        <w:rPr>
          <w:rFonts w:ascii="Arial" w:hAnsi="Arial" w:cs="Arial"/>
          <w:sz w:val="36"/>
          <w:szCs w:val="36"/>
          <w14:ligatures w14:val="none"/>
        </w:rPr>
        <w:t xml:space="preserve">FSN will advocate for legislation to establish Supported Decision Making as an alternative to guardianship, and to maximize autonomy for adults with disabilities by permitting the choice of a supporter to assist them with making their own decisions about their life. </w:t>
      </w:r>
    </w:p>
    <w:p w:rsidR="005A1968" w:rsidRPr="005A1968" w:rsidRDefault="005A1968" w:rsidP="005A1968">
      <w:pPr>
        <w:widowControl w:val="0"/>
        <w:spacing w:after="160"/>
        <w:ind w:left="360" w:hanging="360"/>
        <w:rPr>
          <w:rFonts w:ascii="Arial" w:hAnsi="Arial" w:cs="Arial"/>
          <w:b/>
          <w:bCs/>
          <w:iCs/>
          <w:color w:val="C00000"/>
          <w:sz w:val="36"/>
          <w:szCs w:val="36"/>
          <w14:ligatures w14:val="none"/>
        </w:rPr>
      </w:pPr>
      <w:r w:rsidRPr="005A1968">
        <w:rPr>
          <w:rFonts w:ascii="Arial" w:hAnsi="Arial" w:cs="Arial"/>
          <w:b/>
          <w:bCs/>
          <w:iCs/>
          <w:color w:val="C00000"/>
          <w:sz w:val="36"/>
          <w:szCs w:val="36"/>
          <w14:ligatures w14:val="none"/>
        </w:rPr>
        <w:t>Home and Community Based Services and</w:t>
      </w:r>
    </w:p>
    <w:p w:rsidR="005A1968" w:rsidRPr="005A1968" w:rsidRDefault="005A1968" w:rsidP="005A1968">
      <w:pPr>
        <w:widowControl w:val="0"/>
        <w:spacing w:after="160"/>
        <w:ind w:left="360" w:hanging="360"/>
        <w:rPr>
          <w:rFonts w:ascii="Arial" w:hAnsi="Arial" w:cs="Arial"/>
          <w:b/>
          <w:bCs/>
          <w:color w:val="C00000"/>
          <w:sz w:val="36"/>
          <w:szCs w:val="36"/>
          <w14:ligatures w14:val="none"/>
        </w:rPr>
      </w:pPr>
      <w:r w:rsidRPr="005A1968">
        <w:rPr>
          <w:rFonts w:ascii="Arial" w:hAnsi="Arial" w:cs="Arial"/>
          <w:b/>
          <w:bCs/>
          <w:iCs/>
          <w:color w:val="C00000"/>
          <w:sz w:val="36"/>
          <w:szCs w:val="36"/>
          <w14:ligatures w14:val="none"/>
        </w:rPr>
        <w:t>Supports:</w:t>
      </w:r>
    </w:p>
    <w:p w:rsidR="005A1968" w:rsidRPr="005A1968" w:rsidRDefault="005A1968" w:rsidP="005A1968">
      <w:pPr>
        <w:widowControl w:val="0"/>
        <w:spacing w:after="160"/>
        <w:rPr>
          <w:rFonts w:ascii="Arial" w:hAnsi="Arial" w:cs="Arial"/>
          <w:sz w:val="36"/>
          <w:szCs w:val="36"/>
          <w14:ligatures w14:val="none"/>
        </w:rPr>
      </w:pPr>
      <w:r w:rsidRPr="005A1968">
        <w:rPr>
          <w:rFonts w:ascii="Arial" w:hAnsi="Arial" w:cs="Arial"/>
          <w:sz w:val="36"/>
          <w:szCs w:val="36"/>
          <w14:ligatures w14:val="none"/>
        </w:rPr>
        <w:t xml:space="preserve">FSN will advocate for Home and Community Based Services and other services to bring WV into compliance with the Americans with Disabilities Act (ADA).  </w:t>
      </w:r>
    </w:p>
    <w:p w:rsidR="005A1968" w:rsidRPr="005A1968" w:rsidRDefault="005A1968" w:rsidP="005A1968">
      <w:pPr>
        <w:widowControl w:val="0"/>
        <w:spacing w:after="160"/>
        <w:rPr>
          <w:rFonts w:ascii="Arial" w:hAnsi="Arial" w:cs="Arial"/>
          <w:sz w:val="36"/>
          <w:szCs w:val="36"/>
          <w14:ligatures w14:val="none"/>
        </w:rPr>
      </w:pPr>
      <w:r w:rsidRPr="005A1968">
        <w:rPr>
          <w:rFonts w:ascii="Arial" w:hAnsi="Arial" w:cs="Arial"/>
          <w:sz w:val="36"/>
          <w:szCs w:val="36"/>
          <w14:ligatures w14:val="none"/>
        </w:rPr>
        <w:t xml:space="preserve">FSN </w:t>
      </w:r>
      <w:r w:rsidRPr="005A1968">
        <w:rPr>
          <w:rFonts w:ascii="Arial" w:hAnsi="Arial" w:cs="Arial"/>
          <w:b/>
          <w:bCs/>
          <w:sz w:val="36"/>
          <w:szCs w:val="36"/>
          <w:u w:val="single"/>
          <w14:ligatures w14:val="none"/>
        </w:rPr>
        <w:t>will not</w:t>
      </w:r>
      <w:r w:rsidRPr="005A1968">
        <w:rPr>
          <w:rFonts w:ascii="Arial" w:hAnsi="Arial" w:cs="Arial"/>
          <w:sz w:val="36"/>
          <w:szCs w:val="36"/>
          <w14:ligatures w14:val="none"/>
        </w:rPr>
        <w:t xml:space="preserve"> support the development of segregated/congregate service settings. </w:t>
      </w:r>
    </w:p>
    <w:p w:rsidR="005A1968" w:rsidRPr="005A1968" w:rsidRDefault="005A1968" w:rsidP="005A1968">
      <w:pPr>
        <w:widowControl w:val="0"/>
        <w:spacing w:after="160"/>
        <w:ind w:left="360" w:hanging="360"/>
        <w:rPr>
          <w:rFonts w:ascii="Arial" w:hAnsi="Arial" w:cs="Arial"/>
          <w:b/>
          <w:bCs/>
          <w:color w:val="C00000"/>
          <w:sz w:val="36"/>
          <w:szCs w:val="36"/>
          <w14:ligatures w14:val="none"/>
        </w:rPr>
      </w:pPr>
      <w:r w:rsidRPr="005A1968">
        <w:rPr>
          <w:rFonts w:ascii="Arial" w:hAnsi="Arial" w:cs="Arial"/>
          <w:b/>
          <w:bCs/>
          <w:color w:val="C00000"/>
          <w:sz w:val="36"/>
          <w:szCs w:val="36"/>
          <w14:ligatures w14:val="none"/>
        </w:rPr>
        <w:t>Independent Living Services:</w:t>
      </w:r>
    </w:p>
    <w:p w:rsidR="005A1968" w:rsidRPr="005A1968" w:rsidRDefault="005A1968" w:rsidP="005A1968">
      <w:pPr>
        <w:widowControl w:val="0"/>
        <w:spacing w:after="160"/>
        <w:rPr>
          <w:rFonts w:ascii="Arial" w:hAnsi="Arial" w:cs="Arial"/>
          <w:sz w:val="36"/>
          <w:szCs w:val="36"/>
          <w14:ligatures w14:val="none"/>
        </w:rPr>
      </w:pPr>
      <w:r w:rsidRPr="005A1968">
        <w:rPr>
          <w:rFonts w:ascii="Arial" w:hAnsi="Arial" w:cs="Arial"/>
          <w:sz w:val="36"/>
          <w:szCs w:val="36"/>
          <w14:ligatures w14:val="none"/>
        </w:rPr>
        <w:t>FSN will Advocate to expand the network of Centers for Independent Living (CILs) statewide to ensure every West Virginian with a disability has access to the services and resources provided by a CIL.</w:t>
      </w:r>
    </w:p>
    <w:p w:rsidR="005A1968" w:rsidRPr="005A1968" w:rsidRDefault="005A1968" w:rsidP="005A1968">
      <w:pPr>
        <w:widowControl w:val="0"/>
        <w:spacing w:after="160"/>
        <w:ind w:left="360" w:hanging="360"/>
        <w:rPr>
          <w:rFonts w:ascii="Arial" w:hAnsi="Arial" w:cs="Arial"/>
          <w:b/>
          <w:bCs/>
          <w:color w:val="C00000"/>
          <w:sz w:val="36"/>
          <w:szCs w:val="36"/>
          <w14:ligatures w14:val="none"/>
        </w:rPr>
      </w:pPr>
    </w:p>
    <w:p w:rsidR="005A1968" w:rsidRDefault="005A1968" w:rsidP="005A1968">
      <w:pPr>
        <w:widowControl w:val="0"/>
        <w:spacing w:after="160"/>
        <w:ind w:left="360" w:hanging="360"/>
        <w:rPr>
          <w:rFonts w:ascii="Arial" w:hAnsi="Arial" w:cs="Arial"/>
          <w:b/>
          <w:bCs/>
          <w:color w:val="C00000"/>
          <w:sz w:val="36"/>
          <w:szCs w:val="36"/>
          <w14:ligatures w14:val="none"/>
        </w:rPr>
      </w:pPr>
    </w:p>
    <w:p w:rsidR="005A1968" w:rsidRDefault="005A1968" w:rsidP="005A1968">
      <w:pPr>
        <w:widowControl w:val="0"/>
        <w:spacing w:after="160"/>
        <w:ind w:left="360" w:hanging="360"/>
        <w:rPr>
          <w:rFonts w:ascii="Arial" w:hAnsi="Arial" w:cs="Arial"/>
          <w:b/>
          <w:bCs/>
          <w:color w:val="C00000"/>
          <w:sz w:val="36"/>
          <w:szCs w:val="36"/>
          <w14:ligatures w14:val="none"/>
        </w:rPr>
      </w:pPr>
    </w:p>
    <w:p w:rsidR="005A1968" w:rsidRPr="005A1968" w:rsidRDefault="005A1968" w:rsidP="005A1968">
      <w:pPr>
        <w:widowControl w:val="0"/>
        <w:spacing w:after="160"/>
        <w:ind w:left="360" w:hanging="360"/>
        <w:rPr>
          <w:rFonts w:ascii="Arial" w:hAnsi="Arial" w:cs="Arial"/>
          <w:b/>
          <w:bCs/>
          <w:color w:val="C00000"/>
          <w:sz w:val="36"/>
          <w:szCs w:val="36"/>
          <w14:ligatures w14:val="none"/>
        </w:rPr>
      </w:pPr>
      <w:bookmarkStart w:id="0" w:name="_GoBack"/>
      <w:bookmarkEnd w:id="0"/>
      <w:r w:rsidRPr="005A1968">
        <w:rPr>
          <w:rFonts w:ascii="Arial" w:hAnsi="Arial" w:cs="Arial"/>
          <w:b/>
          <w:bCs/>
          <w:color w:val="C00000"/>
          <w:sz w:val="36"/>
          <w:szCs w:val="36"/>
          <w14:ligatures w14:val="none"/>
        </w:rPr>
        <w:lastRenderedPageBreak/>
        <w:t>Housing:</w:t>
      </w:r>
    </w:p>
    <w:p w:rsidR="005A1968" w:rsidRPr="005A1968" w:rsidRDefault="005A1968" w:rsidP="005A1968">
      <w:pPr>
        <w:widowControl w:val="0"/>
        <w:spacing w:after="160"/>
        <w:rPr>
          <w:rFonts w:ascii="Arial" w:hAnsi="Arial" w:cs="Arial"/>
          <w:b/>
          <w:bCs/>
          <w:sz w:val="36"/>
          <w:szCs w:val="36"/>
          <w14:ligatures w14:val="none"/>
        </w:rPr>
      </w:pPr>
      <w:r w:rsidRPr="005A1968">
        <w:rPr>
          <w:rFonts w:ascii="Arial" w:hAnsi="Arial" w:cs="Arial"/>
          <w:sz w:val="36"/>
          <w:szCs w:val="36"/>
          <w14:ligatures w14:val="none"/>
        </w:rPr>
        <w:t xml:space="preserve">Advocate for housing legislation that increases the statewide availability of accessible, economical, integrated, and safe community-based housing. We will support any legislation that supports universal design in home construction. </w:t>
      </w:r>
    </w:p>
    <w:p w:rsidR="005A1968" w:rsidRPr="005A1968" w:rsidRDefault="005A1968" w:rsidP="005A1968">
      <w:pPr>
        <w:widowControl w:val="0"/>
        <w:spacing w:after="160"/>
        <w:rPr>
          <w:rFonts w:ascii="Arial" w:hAnsi="Arial" w:cs="Arial"/>
          <w:color w:val="C00000"/>
          <w:sz w:val="36"/>
          <w:szCs w:val="36"/>
          <w14:ligatures w14:val="none"/>
        </w:rPr>
      </w:pPr>
      <w:r w:rsidRPr="005A1968">
        <w:rPr>
          <w:rFonts w:ascii="Arial" w:hAnsi="Arial" w:cs="Arial"/>
          <w:b/>
          <w:bCs/>
          <w:color w:val="C00000"/>
          <w:sz w:val="36"/>
          <w:szCs w:val="36"/>
          <w14:ligatures w14:val="none"/>
        </w:rPr>
        <w:t>Other Issues:</w:t>
      </w:r>
    </w:p>
    <w:p w:rsidR="005A1968" w:rsidRPr="005A1968" w:rsidRDefault="005A1968" w:rsidP="005A1968">
      <w:pPr>
        <w:widowControl w:val="0"/>
        <w:spacing w:after="160"/>
        <w:rPr>
          <w:rFonts w:ascii="Arial" w:hAnsi="Arial" w:cs="Arial"/>
          <w:sz w:val="36"/>
          <w:szCs w:val="36"/>
          <w14:ligatures w14:val="none"/>
        </w:rPr>
      </w:pPr>
      <w:r w:rsidRPr="005A1968">
        <w:rPr>
          <w:rFonts w:ascii="Arial" w:hAnsi="Arial" w:cs="Arial"/>
          <w:sz w:val="36"/>
          <w:szCs w:val="36"/>
          <w14:ligatures w14:val="none"/>
        </w:rPr>
        <w:t>FSN will monitor all legislation introduced that may affect people with disabilities such as:</w:t>
      </w:r>
    </w:p>
    <w:p w:rsidR="005A1968" w:rsidRPr="005A1968" w:rsidRDefault="005A1968" w:rsidP="005A1968">
      <w:pPr>
        <w:widowControl w:val="0"/>
        <w:spacing w:after="160"/>
        <w:ind w:left="360" w:hanging="360"/>
        <w:rPr>
          <w:rFonts w:ascii="Arial" w:hAnsi="Arial" w:cs="Arial"/>
          <w:bCs/>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bCs/>
          <w:sz w:val="36"/>
          <w:szCs w:val="36"/>
          <w14:ligatures w14:val="none"/>
        </w:rPr>
        <w:t>Civil Commitment Process</w:t>
      </w:r>
    </w:p>
    <w:p w:rsidR="005A1968" w:rsidRPr="005A1968" w:rsidRDefault="005A1968" w:rsidP="005A1968">
      <w:pPr>
        <w:widowControl w:val="0"/>
        <w:spacing w:after="160"/>
        <w:ind w:left="360" w:hanging="360"/>
        <w:rPr>
          <w:rFonts w:ascii="Arial" w:hAnsi="Arial" w:cs="Arial"/>
          <w:bCs/>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bCs/>
          <w:sz w:val="36"/>
          <w:szCs w:val="36"/>
          <w14:ligatures w14:val="none"/>
        </w:rPr>
        <w:t>Sub Minimum Wages</w:t>
      </w:r>
    </w:p>
    <w:p w:rsidR="005A1968" w:rsidRPr="005A1968" w:rsidRDefault="005A1968" w:rsidP="005A1968">
      <w:pPr>
        <w:widowControl w:val="0"/>
        <w:spacing w:after="160"/>
        <w:ind w:left="360" w:hanging="360"/>
        <w:rPr>
          <w:rFonts w:ascii="Arial" w:hAnsi="Arial" w:cs="Arial"/>
          <w:b/>
          <w:bCs/>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bCs/>
          <w:sz w:val="36"/>
          <w:szCs w:val="36"/>
          <w14:ligatures w14:val="none"/>
        </w:rPr>
        <w:t>Transportation</w:t>
      </w:r>
    </w:p>
    <w:p w:rsidR="005A1968" w:rsidRPr="005A1968" w:rsidRDefault="005A1968" w:rsidP="005A1968">
      <w:pPr>
        <w:widowControl w:val="0"/>
        <w:spacing w:after="160"/>
        <w:ind w:left="360" w:hanging="360"/>
        <w:rPr>
          <w:rFonts w:ascii="Arial" w:hAnsi="Arial" w:cs="Arial"/>
          <w:b/>
          <w:bCs/>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Elimination of Out-of-State Placemen</w:t>
      </w:r>
    </w:p>
    <w:p w:rsidR="005A1968" w:rsidRPr="005A1968" w:rsidRDefault="005A1968" w:rsidP="005A1968">
      <w:pPr>
        <w:widowControl w:val="0"/>
        <w:spacing w:after="160"/>
        <w:ind w:left="360" w:hanging="360"/>
        <w:rPr>
          <w:rFonts w:ascii="Arial" w:hAnsi="Arial" w:cs="Arial"/>
          <w:b/>
          <w:bCs/>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Education</w:t>
      </w:r>
    </w:p>
    <w:p w:rsidR="005A1968" w:rsidRPr="005A1968" w:rsidRDefault="005A1968" w:rsidP="005A1968">
      <w:pPr>
        <w:widowControl w:val="0"/>
        <w:spacing w:after="160"/>
        <w:ind w:left="360" w:hanging="360"/>
        <w:rPr>
          <w:rFonts w:ascii="Arial" w:hAnsi="Arial" w:cs="Arial"/>
          <w:b/>
          <w:bCs/>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Out-Of-State Placement</w:t>
      </w:r>
    </w:p>
    <w:p w:rsidR="005A1968" w:rsidRPr="005A1968" w:rsidRDefault="005A1968" w:rsidP="005A1968">
      <w:pPr>
        <w:widowControl w:val="0"/>
        <w:rPr>
          <w:sz w:val="36"/>
          <w:szCs w:val="36"/>
          <w14:ligatures w14:val="none"/>
        </w:rPr>
      </w:pPr>
      <w:r w:rsidRPr="005A1968">
        <w:rPr>
          <w:sz w:val="36"/>
          <w:szCs w:val="36"/>
          <w14:ligatures w14:val="none"/>
        </w:rPr>
        <w:t> </w:t>
      </w:r>
    </w:p>
    <w:p w:rsidR="005A1968" w:rsidRPr="005A1968" w:rsidRDefault="005A1968" w:rsidP="005A1968">
      <w:pPr>
        <w:widowControl w:val="0"/>
        <w:rPr>
          <w:rFonts w:ascii="Arial" w:hAnsi="Arial" w:cs="Arial"/>
          <w:b/>
          <w:bCs/>
          <w:color w:val="C00000"/>
          <w:sz w:val="36"/>
          <w:szCs w:val="36"/>
          <w14:ligatures w14:val="none"/>
        </w:rPr>
      </w:pPr>
      <w:r w:rsidRPr="005A1968">
        <w:rPr>
          <w:rFonts w:ascii="Arial" w:hAnsi="Arial" w:cs="Arial"/>
          <w:b/>
          <w:bCs/>
          <w:color w:val="C00000"/>
          <w:sz w:val="36"/>
          <w:szCs w:val="36"/>
          <w14:ligatures w14:val="none"/>
        </w:rPr>
        <w:t xml:space="preserve">Funding Issues: </w:t>
      </w:r>
    </w:p>
    <w:p w:rsidR="005A1968" w:rsidRPr="005A1968" w:rsidRDefault="005A1968" w:rsidP="005A1968">
      <w:pPr>
        <w:widowControl w:val="0"/>
        <w:rPr>
          <w:rFonts w:ascii="Arial" w:hAnsi="Arial" w:cs="Arial"/>
          <w:color w:val="231F20"/>
          <w:sz w:val="36"/>
          <w:szCs w:val="36"/>
          <w14:ligatures w14:val="none"/>
        </w:rPr>
      </w:pPr>
      <w:r w:rsidRPr="005A1968">
        <w:rPr>
          <w:rFonts w:ascii="Arial" w:hAnsi="Arial" w:cs="Arial"/>
          <w:color w:val="231F20"/>
          <w:sz w:val="36"/>
          <w:szCs w:val="36"/>
          <w14:ligatures w14:val="none"/>
        </w:rPr>
        <w:t xml:space="preserve">FSN supports increases in funding necessary to maintain or enhance critical support services that allow people with disabilities to live, work, and engage in recreation in the community.  </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All Medicaid Waiver Programs</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Birth-to-Three-Program</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Division of Rehabilitation Services Employment Attendant Care Program</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lastRenderedPageBreak/>
        <w:t></w:t>
      </w:r>
      <w:r w:rsidRPr="005A1968">
        <w:rPr>
          <w:sz w:val="36"/>
          <w:szCs w:val="36"/>
        </w:rPr>
        <w:t> </w:t>
      </w:r>
      <w:r w:rsidRPr="005A1968">
        <w:rPr>
          <w:rFonts w:ascii="Arial" w:hAnsi="Arial" w:cs="Arial"/>
          <w:sz w:val="36"/>
          <w:szCs w:val="36"/>
          <w14:ligatures w14:val="none"/>
        </w:rPr>
        <w:t>Extended Supported Employment Services</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 xml:space="preserve">Family Support  </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Long-term and Services and Supports</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Medicaid Expansion Program</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Ron Yost Personal Assistance Services Program (RYPAS)</w:t>
      </w:r>
    </w:p>
    <w:p w:rsidR="005A1968" w:rsidRPr="005A1968" w:rsidRDefault="005A1968" w:rsidP="005A1968">
      <w:pPr>
        <w:widowControl w:val="0"/>
        <w:ind w:left="360" w:hanging="360"/>
        <w:rPr>
          <w:rFonts w:ascii="Arial" w:hAnsi="Arial" w:cs="Arial"/>
          <w:sz w:val="36"/>
          <w:szCs w:val="36"/>
          <w14:ligatures w14:val="none"/>
        </w:rPr>
      </w:pPr>
      <w:r w:rsidRPr="005A1968">
        <w:rPr>
          <w:rFonts w:ascii="Symbol" w:hAnsi="Symbol"/>
          <w:sz w:val="36"/>
          <w:szCs w:val="36"/>
          <w:lang w:val="x-none"/>
        </w:rPr>
        <w:t></w:t>
      </w:r>
      <w:r w:rsidRPr="005A1968">
        <w:rPr>
          <w:sz w:val="36"/>
          <w:szCs w:val="36"/>
        </w:rPr>
        <w:t> </w:t>
      </w:r>
      <w:r w:rsidRPr="005A1968">
        <w:rPr>
          <w:rFonts w:ascii="Arial" w:hAnsi="Arial" w:cs="Arial"/>
          <w:sz w:val="36"/>
          <w:szCs w:val="36"/>
          <w14:ligatures w14:val="none"/>
        </w:rPr>
        <w:t>Independent Living Services (CLSP)</w:t>
      </w: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 </w:t>
      </w:r>
    </w:p>
    <w:p w:rsidR="005A1968" w:rsidRPr="005A1968" w:rsidRDefault="005A1968" w:rsidP="005A1968">
      <w:pPr>
        <w:widowControl w:val="0"/>
        <w:jc w:val="center"/>
        <w:rPr>
          <w:rFonts w:ascii="Arial" w:hAnsi="Arial" w:cs="Arial"/>
          <w:bCs/>
          <w:sz w:val="36"/>
          <w:szCs w:val="36"/>
          <w14:ligatures w14:val="none"/>
        </w:rPr>
      </w:pP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For More Information, Contact:</w:t>
      </w: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Paul Smith, Director</w:t>
      </w: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Fair Shake Network</w:t>
      </w: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P.O. Box 354</w:t>
      </w: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Institute, WV 25112</w:t>
      </w: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 xml:space="preserve">E-Mail: FSN@fairshake.org    </w:t>
      </w: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 xml:space="preserve">Phone: 304-766-0061 or 1-800-497-4746 </w:t>
      </w:r>
    </w:p>
    <w:p w:rsidR="005A1968" w:rsidRPr="005A1968" w:rsidRDefault="005A1968" w:rsidP="005A1968">
      <w:pPr>
        <w:widowControl w:val="0"/>
        <w:jc w:val="center"/>
        <w:rPr>
          <w:rFonts w:ascii="Arial" w:hAnsi="Arial" w:cs="Arial"/>
          <w:bCs/>
          <w:sz w:val="36"/>
          <w:szCs w:val="36"/>
          <w14:ligatures w14:val="none"/>
        </w:rPr>
      </w:pPr>
      <w:r w:rsidRPr="005A1968">
        <w:rPr>
          <w:rFonts w:ascii="Arial" w:hAnsi="Arial" w:cs="Arial"/>
          <w:bCs/>
          <w:sz w:val="36"/>
          <w:szCs w:val="36"/>
          <w14:ligatures w14:val="none"/>
        </w:rPr>
        <w:t xml:space="preserve">Visit us on our Website:  </w:t>
      </w:r>
      <w:hyperlink r:id="rId5" w:history="1">
        <w:r w:rsidRPr="005A1968">
          <w:rPr>
            <w:rStyle w:val="Hyperlink"/>
            <w:rFonts w:ascii="Arial" w:hAnsi="Arial" w:cs="Arial"/>
            <w:bCs/>
            <w:sz w:val="36"/>
            <w:szCs w:val="36"/>
            <w14:ligatures w14:val="none"/>
          </w:rPr>
          <w:t>www.fairshake.org</w:t>
        </w:r>
      </w:hyperlink>
      <w:r w:rsidRPr="005A1968">
        <w:rPr>
          <w:rFonts w:ascii="Arial" w:hAnsi="Arial" w:cs="Arial"/>
          <w:bCs/>
          <w:sz w:val="36"/>
          <w:szCs w:val="36"/>
          <w14:ligatures w14:val="none"/>
        </w:rPr>
        <w:t xml:space="preserve"> </w:t>
      </w:r>
    </w:p>
    <w:p w:rsidR="005A1968" w:rsidRDefault="005A1968" w:rsidP="005A1968">
      <w:pPr>
        <w:widowControl w:val="0"/>
        <w:rPr>
          <w14:ligatures w14:val="none"/>
        </w:rPr>
      </w:pPr>
      <w:r>
        <w:rPr>
          <w14:ligatures w14:val="none"/>
        </w:rPr>
        <w:t> </w:t>
      </w:r>
    </w:p>
    <w:p w:rsidR="00C43E5C" w:rsidRDefault="00C43E5C"/>
    <w:sectPr w:rsidR="00C43E5C" w:rsidSect="005A19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68"/>
    <w:rsid w:val="002E5728"/>
    <w:rsid w:val="005A1968"/>
    <w:rsid w:val="00C4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7E09"/>
  <w15:chartTrackingRefBased/>
  <w15:docId w15:val="{86CA9D1C-47BA-4EA4-A7AE-3F2517CA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96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A1968"/>
    <w:pPr>
      <w:spacing w:after="0"/>
    </w:pPr>
    <w:rPr>
      <w:rFonts w:ascii="Times New Roman" w:hAnsi="Times New Roman" w:cs="Times New Roman"/>
      <w:sz w:val="24"/>
      <w:szCs w:val="24"/>
    </w:rPr>
  </w:style>
  <w:style w:type="character" w:styleId="Hyperlink">
    <w:name w:val="Hyperlink"/>
    <w:basedOn w:val="DefaultParagraphFont"/>
    <w:uiPriority w:val="99"/>
    <w:semiHidden/>
    <w:unhideWhenUsed/>
    <w:rsid w:val="005A1968"/>
    <w:rPr>
      <w:color w:val="085296"/>
      <w:u w:val="single"/>
    </w:rPr>
  </w:style>
  <w:style w:type="paragraph" w:styleId="BalloonText">
    <w:name w:val="Balloon Text"/>
    <w:basedOn w:val="Normal"/>
    <w:link w:val="BalloonTextChar"/>
    <w:uiPriority w:val="99"/>
    <w:semiHidden/>
    <w:unhideWhenUsed/>
    <w:rsid w:val="005A1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68"/>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359">
      <w:bodyDiv w:val="1"/>
      <w:marLeft w:val="0"/>
      <w:marRight w:val="0"/>
      <w:marTop w:val="0"/>
      <w:marBottom w:val="0"/>
      <w:divBdr>
        <w:top w:val="none" w:sz="0" w:space="0" w:color="auto"/>
        <w:left w:val="none" w:sz="0" w:space="0" w:color="auto"/>
        <w:bottom w:val="none" w:sz="0" w:space="0" w:color="auto"/>
        <w:right w:val="none" w:sz="0" w:space="0" w:color="auto"/>
      </w:divBdr>
    </w:div>
    <w:div w:id="168719604">
      <w:bodyDiv w:val="1"/>
      <w:marLeft w:val="0"/>
      <w:marRight w:val="0"/>
      <w:marTop w:val="0"/>
      <w:marBottom w:val="0"/>
      <w:divBdr>
        <w:top w:val="none" w:sz="0" w:space="0" w:color="auto"/>
        <w:left w:val="none" w:sz="0" w:space="0" w:color="auto"/>
        <w:bottom w:val="none" w:sz="0" w:space="0" w:color="auto"/>
        <w:right w:val="none" w:sz="0" w:space="0" w:color="auto"/>
      </w:divBdr>
    </w:div>
    <w:div w:id="598878600">
      <w:bodyDiv w:val="1"/>
      <w:marLeft w:val="0"/>
      <w:marRight w:val="0"/>
      <w:marTop w:val="0"/>
      <w:marBottom w:val="0"/>
      <w:divBdr>
        <w:top w:val="none" w:sz="0" w:space="0" w:color="auto"/>
        <w:left w:val="none" w:sz="0" w:space="0" w:color="auto"/>
        <w:bottom w:val="none" w:sz="0" w:space="0" w:color="auto"/>
        <w:right w:val="none" w:sz="0" w:space="0" w:color="auto"/>
      </w:divBdr>
    </w:div>
    <w:div w:id="1638947217">
      <w:bodyDiv w:val="1"/>
      <w:marLeft w:val="0"/>
      <w:marRight w:val="0"/>
      <w:marTop w:val="0"/>
      <w:marBottom w:val="0"/>
      <w:divBdr>
        <w:top w:val="none" w:sz="0" w:space="0" w:color="auto"/>
        <w:left w:val="none" w:sz="0" w:space="0" w:color="auto"/>
        <w:bottom w:val="none" w:sz="0" w:space="0" w:color="auto"/>
        <w:right w:val="none" w:sz="0" w:space="0" w:color="auto"/>
      </w:divBdr>
    </w:div>
    <w:div w:id="19065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irshak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Paul Smith</cp:lastModifiedBy>
  <cp:revision>1</cp:revision>
  <cp:lastPrinted>2023-01-16T19:25:00Z</cp:lastPrinted>
  <dcterms:created xsi:type="dcterms:W3CDTF">2023-01-16T19:18:00Z</dcterms:created>
  <dcterms:modified xsi:type="dcterms:W3CDTF">2023-01-16T19:31:00Z</dcterms:modified>
</cp:coreProperties>
</file>